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Helvetica" w:cs="Helvetica" w:hAnsi="Helvetica" w:eastAsia="Helvetica"/>
          <w:sz w:val="28"/>
          <w:szCs w:val="28"/>
          <w:u w:val="singl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val="single"/>
          <w:rtl w:val="0"/>
          <w:lang w:val="en-US"/>
        </w:rPr>
        <w:t>Marpe Assembly of All Nations</w:t>
      </w:r>
    </w:p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SUMMER REV 2025 DAY 2 (AFTERNOON SESSION) WORKSHEET</w:t>
      </w:r>
    </w:p>
    <w:p>
      <w:pPr>
        <w:pStyle w:val="Body"/>
        <w:jc w:val="center"/>
      </w:pPr>
      <w:r>
        <w:rPr>
          <w:b w:val="1"/>
          <w:bCs w:val="1"/>
          <w:rtl w:val="0"/>
          <w:lang w:val="en-US"/>
        </w:rPr>
        <w:t>BREAKING FREE FROM ALL PRISONS</w:t>
      </w:r>
      <w:r>
        <w:rPr>
          <w:rtl w:val="0"/>
          <w:lang w:val="en-US"/>
        </w:rPr>
        <w:t xml:space="preserve"> (DEFINITION AND IDENTIFICATION)</w:t>
      </w:r>
    </w:p>
    <w:p>
      <w:pPr>
        <w:pStyle w:val="Body"/>
        <w:jc w:val="center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>Prison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Definition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Any situation, circumstance or reality, be it spiritual, physical or metaphysical that restrains from movement, expression or any desired activity that is within human</w:t>
      </w:r>
      <w:r>
        <w:rPr>
          <w:rtl w:val="0"/>
          <w:lang w:val="en-US"/>
        </w:rPr>
        <w:t xml:space="preserve"> and natural laws</w:t>
      </w:r>
      <w:r>
        <w:rPr>
          <w:rtl w:val="0"/>
        </w:rPr>
        <w:t xml:space="preserve"> </w:t>
      </w:r>
      <w:r>
        <w:rPr>
          <w:rtl w:val="0"/>
          <w:lang w:val="en-US"/>
        </w:rPr>
        <w:t>and</w:t>
      </w:r>
      <w:r>
        <w:rPr>
          <w:rtl w:val="0"/>
          <w:lang w:val="en-US"/>
        </w:rPr>
        <w:t xml:space="preserve"> godly </w:t>
      </w:r>
      <w:r>
        <w:rPr>
          <w:rtl w:val="0"/>
          <w:lang w:val="en-US"/>
        </w:rPr>
        <w:t>expressions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These prisons are categorised as; physical, functional, spiritual and metaphysical restraints.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Physical Prisons </w:t>
      </w:r>
      <w:r>
        <w:rPr>
          <w:i w:val="1"/>
          <w:iCs w:val="1"/>
          <w:rtl w:val="0"/>
          <w:lang w:val="en-US"/>
        </w:rPr>
        <w:t>(actual)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Actual physical places where people are kept under forced control when serving a criminal sentence after being convicted of a crime in society</w:t>
      </w:r>
      <w:r>
        <w:rPr>
          <w:rtl w:val="0"/>
          <w:lang w:val="en-US"/>
        </w:rPr>
        <w:t xml:space="preserve"> (Acts 12:6)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Functional Prisons </w:t>
      </w:r>
      <w:r>
        <w:rPr>
          <w:i w:val="1"/>
          <w:iCs w:val="1"/>
          <w:rtl w:val="0"/>
          <w:lang w:val="en-US"/>
        </w:rPr>
        <w:t>(sicknesses)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A limitation or complete restraint of the person</w:t>
      </w:r>
      <w:r>
        <w:rPr>
          <w:rtl w:val="1"/>
        </w:rPr>
        <w:t>’</w:t>
      </w:r>
      <w:r>
        <w:rPr>
          <w:rtl w:val="0"/>
          <w:lang w:val="en-US"/>
        </w:rPr>
        <w:t>s practical function b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957474</wp:posOffset>
                </wp:positionH>
                <wp:positionV relativeFrom="page">
                  <wp:posOffset>7703697</wp:posOffset>
                </wp:positionV>
                <wp:extent cx="5645109" cy="605593"/>
                <wp:effectExtent l="0" t="0" r="0" b="0"/>
                <wp:wrapTopAndBottom distT="0" dist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09" cy="605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5.4pt;margin-top:606.6pt;width:444.5pt;height:47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957474</wp:posOffset>
                </wp:positionH>
                <wp:positionV relativeFrom="page">
                  <wp:posOffset>8563053</wp:posOffset>
                </wp:positionV>
                <wp:extent cx="5645109" cy="605593"/>
                <wp:effectExtent l="0" t="0" r="0" b="0"/>
                <wp:wrapTopAndBottom distT="0" distB="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09" cy="605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5.4pt;margin-top:674.3pt;width:444.5pt;height:47.7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957474</wp:posOffset>
                </wp:positionH>
                <wp:positionV relativeFrom="page">
                  <wp:posOffset>6865690</wp:posOffset>
                </wp:positionV>
                <wp:extent cx="5645109" cy="605593"/>
                <wp:effectExtent l="0" t="0" r="0" b="0"/>
                <wp:wrapTopAndBottom distT="0" dist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09" cy="605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5.4pt;margin-top:540.6pt;width:444.5pt;height:47.7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tl w:val="0"/>
          <w:lang w:val="en-US"/>
        </w:rPr>
        <w:t>rought about by a disease or sicknesses that may affect any part of their being</w:t>
      </w:r>
      <w:r>
        <w:rPr>
          <w:rtl w:val="0"/>
          <w:lang w:val="en-US"/>
        </w:rPr>
        <w:t xml:space="preserve"> (Jn 5:3,5-6; Lk 8:43)</w:t>
      </w:r>
    </w:p>
    <w:p>
      <w:pPr>
        <w:pStyle w:val="Body"/>
        <w:jc w:val="left"/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Spiritual Prisons </w:t>
      </w:r>
      <w:r>
        <w:rPr>
          <w:b w:val="0"/>
          <w:bCs w:val="0"/>
          <w:i w:val="1"/>
          <w:iCs w:val="1"/>
          <w:rtl w:val="0"/>
          <w:lang w:val="en-US"/>
        </w:rPr>
        <w:t>(sinfulness)</w:t>
      </w:r>
      <w:r>
        <w:rPr>
          <w:b w:val="0"/>
          <w:bCs w:val="0"/>
          <w:rtl w:val="0"/>
          <w:lang w:val="en-US"/>
        </w:rPr>
        <w:t xml:space="preserve">: </w:t>
      </w:r>
      <w:r>
        <w:rPr>
          <w:b w:val="0"/>
          <w:bCs w:val="0"/>
          <w:rtl w:val="0"/>
          <w:lang w:val="en-US"/>
        </w:rPr>
        <w:t xml:space="preserve">Describes a state of unconscious rebellion (sinfulness) without God and His redeeming grace for forgiveness and reconciliation </w:t>
      </w:r>
      <w:r>
        <w:rPr>
          <w:b w:val="0"/>
          <w:bCs w:val="0"/>
          <w:rtl w:val="0"/>
          <w:lang w:val="en-US"/>
        </w:rPr>
        <w:t>(Jn 12:40; Acts 28:26-27)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 xml:space="preserve">Metaphysical Prisons </w:t>
      </w:r>
      <w:r>
        <w:rPr>
          <w:b w:val="0"/>
          <w:bCs w:val="0"/>
          <w:i w:val="1"/>
          <w:iCs w:val="1"/>
          <w:rtl w:val="0"/>
          <w:lang w:val="en-US"/>
        </w:rPr>
        <w:t>(compromise)</w:t>
      </w:r>
      <w:r>
        <w:rPr>
          <w:b w:val="0"/>
          <w:bCs w:val="0"/>
          <w:rtl w:val="0"/>
          <w:lang w:val="en-US"/>
        </w:rPr>
        <w:t xml:space="preserve">: </w:t>
      </w:r>
      <w:r>
        <w:rPr>
          <w:b w:val="0"/>
          <w:bCs w:val="0"/>
          <w:rtl w:val="0"/>
          <w:lang w:val="en-US"/>
        </w:rPr>
        <w:t>Describes a state of conscious deviation from God</w:t>
      </w:r>
      <w:r>
        <w:rPr>
          <w:b w:val="0"/>
          <w:bCs w:val="0"/>
          <w:rtl w:val="1"/>
        </w:rPr>
        <w:t>’</w:t>
      </w:r>
      <w:r>
        <w:rPr>
          <w:b w:val="0"/>
          <w:bCs w:val="0"/>
          <w:rtl w:val="0"/>
          <w:lang w:val="en-US"/>
        </w:rPr>
        <w:t>s standard without power, or willingness to be free and reconciled to God</w:t>
      </w:r>
      <w:r>
        <w:rPr>
          <w:b w:val="0"/>
          <w:bCs w:val="0"/>
          <w:rtl w:val="0"/>
          <w:lang w:val="en-US"/>
        </w:rPr>
        <w:t xml:space="preserve"> (1Jn 2:15; Mat 6:24; Jm</w:t>
      </w:r>
      <w:r>
        <w:rPr>
          <w:b w:val="0"/>
          <w:bCs w:val="0"/>
        </w:rP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1872963</wp:posOffset>
            </wp:positionH>
            <wp:positionV relativeFrom="line">
              <wp:posOffset>263929</wp:posOffset>
            </wp:positionV>
            <wp:extent cx="1876841" cy="1708021"/>
            <wp:effectExtent l="0" t="0" r="0" b="0"/>
            <wp:wrapNone/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7031" r="0" b="30990"/>
                    <a:stretch>
                      <a:fillRect/>
                    </a:stretch>
                  </pic:blipFill>
                  <pic:spPr>
                    <a:xfrm>
                      <a:off x="0" y="0"/>
                      <a:ext cx="1876841" cy="1708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0"/>
          <w:bCs w:val="0"/>
          <w:rtl w:val="0"/>
          <w:lang w:val="en-US"/>
        </w:rPr>
        <w:t xml:space="preserve"> 4:4)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Activity 1 (Personal Reflection)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How would you objectively define your personal prison (if applicable) in view of the above definitions? 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How did you come by this conclusion?</w:t>
      </w: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Do you think someone who knows you closely would concur with this analysis of yourself?</w:t>
      </w: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0"/>
          <w:bCs w:val="0"/>
        </w:rPr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Activity 2 (Group Interaction)</w:t>
      </w:r>
    </w:p>
    <w:p>
      <w:pPr>
        <w:pStyle w:val="Body"/>
        <w:numPr>
          <w:ilvl w:val="0"/>
          <w:numId w:val="3"/>
        </w:numPr>
        <w:jc w:val="left"/>
        <w:rPr>
          <w:lang w:val="en-US"/>
        </w:rPr>
      </w:pPr>
      <w:r>
        <w:rPr>
          <w:rtl w:val="0"/>
          <w:lang w:val="en-US"/>
        </w:rPr>
        <w:t>Choose a partner (preferably someone close) ask them if they think you may have fallen into any of the above p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957474</wp:posOffset>
                </wp:positionH>
                <wp:positionV relativeFrom="page">
                  <wp:posOffset>3264849</wp:posOffset>
                </wp:positionV>
                <wp:extent cx="5645109" cy="605593"/>
                <wp:effectExtent l="0" t="0" r="0" b="0"/>
                <wp:wrapTopAndBottom distT="0" distB="0"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09" cy="605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5.4pt;margin-top:257.1pt;width:444.5pt;height:47.7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957474</wp:posOffset>
                </wp:positionH>
                <wp:positionV relativeFrom="page">
                  <wp:posOffset>2479450</wp:posOffset>
                </wp:positionV>
                <wp:extent cx="5645109" cy="605593"/>
                <wp:effectExtent l="0" t="0" r="0" b="0"/>
                <wp:wrapTopAndBottom distT="0" distB="0"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09" cy="605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75.4pt;margin-top:195.2pt;width:444.5pt;height:47.7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957474</wp:posOffset>
                </wp:positionH>
                <wp:positionV relativeFrom="page">
                  <wp:posOffset>4128532</wp:posOffset>
                </wp:positionV>
                <wp:extent cx="5645109" cy="605593"/>
                <wp:effectExtent l="0" t="0" r="0" b="0"/>
                <wp:wrapTopAndBottom distT="0" distB="0"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09" cy="605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75.4pt;margin-top:325.1pt;width:444.5pt;height:47.7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957474</wp:posOffset>
                </wp:positionH>
                <wp:positionV relativeFrom="page">
                  <wp:posOffset>1705497</wp:posOffset>
                </wp:positionV>
                <wp:extent cx="5645109" cy="605593"/>
                <wp:effectExtent l="0" t="0" r="0" b="0"/>
                <wp:wrapTopAndBottom distT="0" distB="0"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09" cy="6055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75.4pt;margin-top:134.3pt;width:444.5pt;height:47.7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tl w:val="0"/>
          <w:lang w:val="en-US"/>
        </w:rPr>
        <w:t>risons</w:t>
      </w:r>
    </w:p>
    <w:p>
      <w:pPr>
        <w:pStyle w:val="Body"/>
        <w:numPr>
          <w:ilvl w:val="0"/>
          <w:numId w:val="3"/>
        </w:numPr>
        <w:jc w:val="left"/>
        <w:rPr>
          <w:lang w:val="en-US"/>
        </w:rPr>
      </w:pPr>
      <w:r>
        <w:rPr>
          <w:rtl w:val="0"/>
          <w:lang w:val="en-US"/>
        </w:rPr>
        <w:t xml:space="preserve">Ask them how they came to that conclusion </w:t>
      </w:r>
    </w:p>
    <w:p>
      <w:pPr>
        <w:pStyle w:val="Body"/>
        <w:numPr>
          <w:ilvl w:val="0"/>
          <w:numId w:val="3"/>
        </w:numPr>
        <w:jc w:val="left"/>
        <w:rPr>
          <w:lang w:val="en-US"/>
        </w:rPr>
      </w:pPr>
      <w:r>
        <w:rPr>
          <w:rtl w:val="0"/>
          <w:lang w:val="en-US"/>
        </w:rPr>
        <w:t>In which of the prisons do you think they have fallen?</w:t>
      </w:r>
    </w:p>
    <w:p>
      <w:pPr>
        <w:pStyle w:val="Body"/>
        <w:numPr>
          <w:ilvl w:val="0"/>
          <w:numId w:val="3"/>
        </w:numPr>
        <w:jc w:val="left"/>
        <w:rPr>
          <w:lang w:val="en-US"/>
        </w:rPr>
      </w:pPr>
      <w:r>
        <w:rPr>
          <w:rtl w:val="0"/>
          <w:lang w:val="en-US"/>
        </w:rPr>
        <w:t>How did you you come by that conclusion?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upperLetter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